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0E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投标报价人概况一览表</w:t>
      </w:r>
    </w:p>
    <w:tbl>
      <w:tblPr>
        <w:tblStyle w:val="2"/>
        <w:tblW w:w="88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920"/>
        <w:gridCol w:w="2228"/>
        <w:gridCol w:w="2280"/>
      </w:tblGrid>
      <w:tr w14:paraId="13DF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D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企业注册名称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1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D39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1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企业性质（类型）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A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注册资本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E2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D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企业资质及等级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A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E09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8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D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9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企业其他管理人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13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3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企业其他管理人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2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企业其他管理人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EC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3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注册地址及办公地址</w:t>
            </w:r>
          </w:p>
        </w:tc>
        <w:tc>
          <w:tcPr>
            <w:tcW w:w="6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F2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79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FB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8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近三年相关业绩</w:t>
            </w:r>
          </w:p>
        </w:tc>
        <w:tc>
          <w:tcPr>
            <w:tcW w:w="6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20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2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近三年履约情况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9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有无被限制投标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48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2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C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有无诉讼案件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72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1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有无被主管部门通报批评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46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5B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备注：1.投标报价人应如实填写，若隐瞒不报，后果自负。</w:t>
            </w:r>
          </w:p>
          <w:p w14:paraId="1A8E7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40" w:firstLineChars="30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后附企查查网页截图。</w:t>
            </w:r>
          </w:p>
          <w:p w14:paraId="4BE08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40" w:firstLineChars="300"/>
              <w:jc w:val="both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3.（注意：无需密封）</w:t>
            </w:r>
          </w:p>
        </w:tc>
      </w:tr>
    </w:tbl>
    <w:p w14:paraId="1B1BF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760" w:firstLineChars="1800"/>
        <w:jc w:val="both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A77D28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Tahom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投标人：（盖章）</w:t>
      </w:r>
    </w:p>
    <w:p w14:paraId="31E97CE0"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CF5BE"/>
    <w:multiLevelType w:val="singleLevel"/>
    <w:tmpl w:val="F11CF5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82581"/>
    <w:rsid w:val="6B8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2025-04-15T06:27:00Z</dcterms:created>
  <dc:creator>Pluto.</dc:creator>
  <cp:lastModifiedBy>Pluto.</cp:lastModifiedBy>
  <dcterms:modified xsi:type="dcterms:W3CDTF">2025-04-15T06:27:38Z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DCBFB9E1FAC44893A0DB86C3F808A071_11</vt:lpwstr>
  </property>
  <property fmtid="{D5CDD505-2E9C-101B-9397-08002B2CF9AE}" pid="4" name="KSOTemplateDocerSaveRecord">
    <vt:lpwstr>eyJoZGlkIjoiODgyNzk0MGU0NGFkOTRhYzM4MzdmY2FkZGNjMDFlMDgiLCJ1c2VySWQiOiI2ODY1MTY5NzUifQ==</vt:lpwstr>
  </property>
</Properties>
</file>